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C0" w:rsidRPr="0023694D" w:rsidRDefault="008A05C0" w:rsidP="008A05C0">
      <w:pPr>
        <w:jc w:val="center"/>
        <w:rPr>
          <w:rFonts w:ascii="French Script MT" w:hAnsi="French Script MT"/>
          <w:b/>
          <w:sz w:val="72"/>
          <w:szCs w:val="72"/>
        </w:rPr>
      </w:pPr>
      <w:r w:rsidRPr="0023694D">
        <w:rPr>
          <w:rFonts w:ascii="French Script MT" w:hAnsi="French Script MT"/>
          <w:b/>
          <w:sz w:val="72"/>
          <w:szCs w:val="72"/>
        </w:rPr>
        <w:t>Black Preacher Sermon</w:t>
      </w:r>
    </w:p>
    <w:p w:rsidR="008A05C0" w:rsidRDefault="008A05C0" w:rsidP="008A05C0">
      <w:pPr>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1695450</wp:posOffset>
            </wp:positionH>
            <wp:positionV relativeFrom="paragraph">
              <wp:posOffset>323850</wp:posOffset>
            </wp:positionV>
            <wp:extent cx="2495550" cy="438150"/>
            <wp:effectExtent l="0" t="0" r="0" b="0"/>
            <wp:wrapNone/>
            <wp:docPr id="1"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5550" cy="438150"/>
                    </a:xfrm>
                    <a:prstGeom prst="rect">
                      <a:avLst/>
                    </a:prstGeom>
                  </pic:spPr>
                </pic:pic>
              </a:graphicData>
            </a:graphic>
          </wp:anchor>
        </w:drawing>
      </w:r>
      <w:r w:rsidR="00B636E1">
        <w:rPr>
          <w:rFonts w:ascii="Garamond" w:hAnsi="Garamond"/>
          <w:b/>
          <w:noProof/>
          <w:sz w:val="40"/>
          <w:szCs w:val="40"/>
        </w:rPr>
        <w:t>A Call To Remember</w:t>
      </w:r>
    </w:p>
    <w:p w:rsidR="008A05C0" w:rsidRDefault="008A05C0" w:rsidP="008A05C0">
      <w:pPr>
        <w:jc w:val="center"/>
        <w:rPr>
          <w:rFonts w:ascii="Garamond" w:hAnsi="Garamond"/>
          <w:bCs/>
        </w:rPr>
      </w:pPr>
    </w:p>
    <w:p w:rsidR="008A05C0" w:rsidRDefault="008A05C0" w:rsidP="008A05C0">
      <w:pPr>
        <w:jc w:val="center"/>
        <w:rPr>
          <w:rFonts w:ascii="Times New Roman" w:hAnsi="Times New Roman" w:cs="Times New Roman"/>
          <w:bCs/>
          <w:sz w:val="24"/>
          <w:szCs w:val="24"/>
        </w:rPr>
      </w:pPr>
      <w:r w:rsidRPr="0023694D">
        <w:rPr>
          <w:rFonts w:ascii="Times New Roman" w:hAnsi="Times New Roman" w:cs="Times New Roman"/>
          <w:bCs/>
          <w:sz w:val="24"/>
          <w:szCs w:val="24"/>
        </w:rPr>
        <w:t>(</w:t>
      </w:r>
      <w:r>
        <w:rPr>
          <w:rFonts w:ascii="Times New Roman" w:hAnsi="Times New Roman" w:cs="Times New Roman"/>
          <w:bCs/>
          <w:sz w:val="24"/>
          <w:szCs w:val="24"/>
        </w:rPr>
        <w:t>1</w:t>
      </w:r>
      <w:r w:rsidRPr="008A05C0">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Corinthians 11:1-2 </w:t>
      </w:r>
      <w:r w:rsidRPr="0023694D">
        <w:rPr>
          <w:rFonts w:ascii="Times New Roman" w:hAnsi="Times New Roman" w:cs="Times New Roman"/>
          <w:bCs/>
          <w:sz w:val="24"/>
          <w:szCs w:val="24"/>
        </w:rPr>
        <w:t>KJV)</w:t>
      </w:r>
    </w:p>
    <w:p w:rsidR="008A05C0" w:rsidRPr="008A05C0" w:rsidRDefault="008A05C0" w:rsidP="008A05C0">
      <w:pPr>
        <w:rPr>
          <w:rFonts w:ascii="Times New Roman" w:hAnsi="Times New Roman" w:cs="Times New Roman"/>
          <w:bCs/>
          <w:i/>
          <w:sz w:val="24"/>
          <w:szCs w:val="24"/>
        </w:rPr>
      </w:pPr>
      <w:r w:rsidRPr="008A05C0">
        <w:rPr>
          <w:rFonts w:ascii="Times New Roman" w:hAnsi="Times New Roman" w:cs="Times New Roman"/>
          <w:bCs/>
          <w:i/>
          <w:sz w:val="24"/>
          <w:szCs w:val="24"/>
          <w:vertAlign w:val="superscript"/>
        </w:rPr>
        <w:t>1</w:t>
      </w:r>
      <w:r w:rsidRPr="008A05C0">
        <w:rPr>
          <w:rFonts w:ascii="Times New Roman" w:hAnsi="Times New Roman" w:cs="Times New Roman"/>
          <w:bCs/>
          <w:i/>
          <w:sz w:val="24"/>
          <w:szCs w:val="24"/>
        </w:rPr>
        <w:t>Be ye followers of me, even as I also am of Christ.</w:t>
      </w:r>
      <w:r w:rsidRPr="008A05C0">
        <w:rPr>
          <w:rFonts w:ascii="Times New Roman" w:hAnsi="Times New Roman" w:cs="Times New Roman"/>
          <w:bCs/>
          <w:i/>
          <w:vertAlign w:val="superscript"/>
        </w:rPr>
        <w:t>2</w:t>
      </w:r>
      <w:r w:rsidRPr="008A05C0">
        <w:rPr>
          <w:rFonts w:ascii="Times New Roman" w:hAnsi="Times New Roman" w:cs="Times New Roman"/>
          <w:bCs/>
          <w:i/>
        </w:rPr>
        <w:t>Now I praise you, brethren, that ye remember me in all things, and keep the ordinances, as I delivered them to you.</w:t>
      </w:r>
    </w:p>
    <w:p w:rsidR="008A05C0" w:rsidRPr="0023694D" w:rsidRDefault="008A05C0" w:rsidP="008A05C0">
      <w:pPr>
        <w:jc w:val="center"/>
        <w:rPr>
          <w:rFonts w:ascii="Times New Roman" w:hAnsi="Times New Roman" w:cs="Times New Roman"/>
          <w:bCs/>
          <w:sz w:val="24"/>
          <w:szCs w:val="24"/>
        </w:rPr>
      </w:pPr>
    </w:p>
    <w:p w:rsidR="008A05C0" w:rsidRPr="008A05C0" w:rsidRDefault="008A05C0" w:rsidP="008A05C0">
      <w:pPr>
        <w:keepNext/>
        <w:framePr w:dropCap="drop" w:lines="3" w:wrap="around" w:vAnchor="text" w:hAnchor="text"/>
        <w:spacing w:after="0" w:line="952" w:lineRule="exact"/>
        <w:textAlignment w:val="baseline"/>
        <w:rPr>
          <w:rFonts w:ascii="Times New Roman" w:hAnsi="Times New Roman" w:cs="Times New Roman"/>
          <w:position w:val="-10"/>
          <w:sz w:val="121"/>
          <w:szCs w:val="24"/>
        </w:rPr>
      </w:pPr>
      <w:r w:rsidRPr="008A05C0">
        <w:rPr>
          <w:rFonts w:ascii="Times New Roman" w:hAnsi="Times New Roman" w:cs="Times New Roman"/>
          <w:position w:val="-10"/>
          <w:sz w:val="121"/>
          <w:szCs w:val="24"/>
        </w:rPr>
        <w:t>A</w:t>
      </w:r>
    </w:p>
    <w:p w:rsidR="008A05C0" w:rsidRPr="008A05C0" w:rsidRDefault="008A05C0" w:rsidP="008A05C0">
      <w:pPr>
        <w:rPr>
          <w:rFonts w:ascii="Times New Roman" w:hAnsi="Times New Roman" w:cs="Times New Roman"/>
          <w:sz w:val="24"/>
          <w:szCs w:val="24"/>
        </w:rPr>
      </w:pPr>
      <w:r w:rsidRPr="008A05C0">
        <w:rPr>
          <w:rFonts w:ascii="Times New Roman" w:hAnsi="Times New Roman" w:cs="Times New Roman"/>
          <w:sz w:val="24"/>
          <w:szCs w:val="24"/>
        </w:rPr>
        <w:t xml:space="preserve"> Christian who keeps the ordinances is praiseworthy</w:t>
      </w:r>
      <w:r>
        <w:rPr>
          <w:rFonts w:ascii="Times New Roman" w:hAnsi="Times New Roman" w:cs="Times New Roman"/>
          <w:sz w:val="24"/>
          <w:szCs w:val="24"/>
        </w:rPr>
        <w:t>, commendable, admirable and exemplary</w:t>
      </w:r>
      <w:r w:rsidRPr="008A05C0">
        <w:rPr>
          <w:rFonts w:ascii="Times New Roman" w:hAnsi="Times New Roman" w:cs="Times New Roman"/>
          <w:sz w:val="24"/>
          <w:szCs w:val="24"/>
        </w:rPr>
        <w:t xml:space="preserve">. </w:t>
      </w:r>
      <w:r w:rsidR="00275A85">
        <w:rPr>
          <w:rFonts w:ascii="Times New Roman" w:hAnsi="Times New Roman" w:cs="Times New Roman"/>
          <w:sz w:val="24"/>
          <w:szCs w:val="24"/>
        </w:rPr>
        <w:t>In the past we’ve</w:t>
      </w:r>
      <w:r w:rsidRPr="008A05C0">
        <w:rPr>
          <w:rFonts w:ascii="Times New Roman" w:hAnsi="Times New Roman" w:cs="Times New Roman"/>
          <w:sz w:val="24"/>
          <w:szCs w:val="24"/>
        </w:rPr>
        <w:t xml:space="preserve"> had</w:t>
      </w:r>
      <w:r w:rsidR="00275A85">
        <w:rPr>
          <w:rFonts w:ascii="Times New Roman" w:hAnsi="Times New Roman" w:cs="Times New Roman"/>
          <w:sz w:val="24"/>
          <w:szCs w:val="24"/>
        </w:rPr>
        <w:t xml:space="preserve"> and experienced</w:t>
      </w:r>
      <w:r w:rsidRPr="008A05C0">
        <w:rPr>
          <w:rFonts w:ascii="Times New Roman" w:hAnsi="Times New Roman" w:cs="Times New Roman"/>
          <w:sz w:val="24"/>
          <w:szCs w:val="24"/>
        </w:rPr>
        <w:t xml:space="preserve"> the ordinance of baptism, and now, to</w:t>
      </w:r>
      <w:r w:rsidR="00275A85">
        <w:rPr>
          <w:rFonts w:ascii="Times New Roman" w:hAnsi="Times New Roman" w:cs="Times New Roman"/>
          <w:sz w:val="24"/>
          <w:szCs w:val="24"/>
        </w:rPr>
        <w:t>day</w:t>
      </w:r>
      <w:r w:rsidRPr="008A05C0">
        <w:rPr>
          <w:rFonts w:ascii="Times New Roman" w:hAnsi="Times New Roman" w:cs="Times New Roman"/>
          <w:sz w:val="24"/>
          <w:szCs w:val="24"/>
        </w:rPr>
        <w:t>, we’re going to have the ordinance of the Lord’s Supper. And, the New Testament church has two ordinances: Baptism and the Lord’s Supper. And, if you fail to keep these, you’re not praiseworthy; you’re blameworthy. If you keep these ordinances, according to the Word of God, you are praiseworthy.</w:t>
      </w:r>
    </w:p>
    <w:p w:rsidR="00275A85" w:rsidRDefault="008A05C0" w:rsidP="008A05C0">
      <w:pPr>
        <w:rPr>
          <w:rFonts w:ascii="Times New Roman" w:hAnsi="Times New Roman" w:cs="Times New Roman"/>
          <w:sz w:val="24"/>
          <w:szCs w:val="24"/>
        </w:rPr>
      </w:pPr>
      <w:r w:rsidRPr="00275A85">
        <w:rPr>
          <w:rFonts w:ascii="Times New Roman" w:hAnsi="Times New Roman" w:cs="Times New Roman"/>
          <w:sz w:val="24"/>
          <w:szCs w:val="24"/>
        </w:rPr>
        <w:t>Now, in some churches, the Lord’s Supper is over-exalted, and in other churches, the Lord’s Supper is denigrated</w:t>
      </w:r>
      <w:r w:rsidR="00275A85">
        <w:rPr>
          <w:rFonts w:ascii="Times New Roman" w:hAnsi="Times New Roman" w:cs="Times New Roman"/>
          <w:sz w:val="24"/>
          <w:szCs w:val="24"/>
        </w:rPr>
        <w:t>,</w:t>
      </w:r>
      <w:r w:rsidRPr="00275A85">
        <w:rPr>
          <w:rFonts w:ascii="Times New Roman" w:hAnsi="Times New Roman" w:cs="Times New Roman"/>
          <w:sz w:val="24"/>
          <w:szCs w:val="24"/>
        </w:rPr>
        <w:t xml:space="preserve"> </w:t>
      </w:r>
      <w:r w:rsidR="00275A85" w:rsidRPr="00275A85">
        <w:rPr>
          <w:rFonts w:ascii="Times New Roman" w:hAnsi="Times New Roman" w:cs="Times New Roman"/>
          <w:sz w:val="24"/>
          <w:szCs w:val="24"/>
        </w:rPr>
        <w:t>deprived</w:t>
      </w:r>
      <w:r w:rsidR="00275A85">
        <w:rPr>
          <w:rFonts w:ascii="Times New Roman" w:hAnsi="Times New Roman" w:cs="Times New Roman"/>
          <w:sz w:val="24"/>
          <w:szCs w:val="24"/>
        </w:rPr>
        <w:t xml:space="preserve"> </w:t>
      </w:r>
      <w:r w:rsidRPr="00275A85">
        <w:rPr>
          <w:rFonts w:ascii="Times New Roman" w:hAnsi="Times New Roman" w:cs="Times New Roman"/>
          <w:sz w:val="24"/>
          <w:szCs w:val="24"/>
        </w:rPr>
        <w:t>treated</w:t>
      </w:r>
      <w:r w:rsidR="00275A85">
        <w:rPr>
          <w:rFonts w:ascii="Times New Roman" w:hAnsi="Times New Roman" w:cs="Times New Roman"/>
          <w:sz w:val="24"/>
          <w:szCs w:val="24"/>
        </w:rPr>
        <w:t xml:space="preserve"> unfairly and arguably disrespected</w:t>
      </w:r>
      <w:r w:rsidRPr="00275A85">
        <w:rPr>
          <w:rFonts w:ascii="Times New Roman" w:hAnsi="Times New Roman" w:cs="Times New Roman"/>
          <w:sz w:val="24"/>
          <w:szCs w:val="24"/>
        </w:rPr>
        <w:t xml:space="preserve">. Some churches have doctrines that I believe are not taught in the Bible. </w:t>
      </w:r>
    </w:p>
    <w:p w:rsidR="00275A85" w:rsidRDefault="008A05C0" w:rsidP="008A05C0">
      <w:pPr>
        <w:rPr>
          <w:rFonts w:ascii="Times New Roman" w:hAnsi="Times New Roman" w:cs="Times New Roman"/>
          <w:sz w:val="24"/>
          <w:szCs w:val="24"/>
        </w:rPr>
      </w:pPr>
      <w:r w:rsidRPr="00275A85">
        <w:rPr>
          <w:rFonts w:ascii="Times New Roman" w:hAnsi="Times New Roman" w:cs="Times New Roman"/>
          <w:sz w:val="24"/>
          <w:szCs w:val="24"/>
        </w:rPr>
        <w:t xml:space="preserve">They have the doctrine of transubstantiation, where they teach that these elements—this broken bread and this blood of the grape—literally, actually, becomes the body and the blood of the Lord Jesus; and that each time we take the Lord’s Supper, that the priest in some way transforms or presides over the transformation of these elements; and, therefore, a sacrifice is taking place and that Jesus is being sacrificed again—that His body and His blood one more time are being sacrificed for the forgiveness of sins. </w:t>
      </w:r>
    </w:p>
    <w:p w:rsidR="008A05C0" w:rsidRPr="00275A85" w:rsidRDefault="008A05C0" w:rsidP="008A05C0">
      <w:pPr>
        <w:rPr>
          <w:rFonts w:ascii="Times New Roman" w:hAnsi="Times New Roman" w:cs="Times New Roman"/>
          <w:sz w:val="24"/>
          <w:szCs w:val="24"/>
        </w:rPr>
      </w:pPr>
      <w:r w:rsidRPr="00275A85">
        <w:rPr>
          <w:rFonts w:ascii="Times New Roman" w:hAnsi="Times New Roman" w:cs="Times New Roman"/>
          <w:sz w:val="24"/>
          <w:szCs w:val="24"/>
        </w:rPr>
        <w:t xml:space="preserve">Now, not only do I believe that is </w:t>
      </w:r>
      <w:r w:rsidR="00275A85">
        <w:rPr>
          <w:rFonts w:ascii="Times New Roman" w:hAnsi="Times New Roman" w:cs="Times New Roman"/>
          <w:sz w:val="24"/>
          <w:szCs w:val="24"/>
        </w:rPr>
        <w:t>indeed not doctrinal</w:t>
      </w:r>
      <w:r w:rsidRPr="00275A85">
        <w:rPr>
          <w:rFonts w:ascii="Times New Roman" w:hAnsi="Times New Roman" w:cs="Times New Roman"/>
          <w:sz w:val="24"/>
          <w:szCs w:val="24"/>
        </w:rPr>
        <w:t>; I reject that with all</w:t>
      </w:r>
      <w:r w:rsidR="00275A85">
        <w:rPr>
          <w:rFonts w:ascii="Times New Roman" w:hAnsi="Times New Roman" w:cs="Times New Roman"/>
          <w:sz w:val="24"/>
          <w:szCs w:val="24"/>
        </w:rPr>
        <w:t xml:space="preserve"> </w:t>
      </w:r>
      <w:r w:rsidRPr="00275A85">
        <w:rPr>
          <w:rFonts w:ascii="Times New Roman" w:hAnsi="Times New Roman" w:cs="Times New Roman"/>
          <w:sz w:val="24"/>
          <w:szCs w:val="24"/>
        </w:rPr>
        <w:t>of my soul</w:t>
      </w:r>
      <w:r w:rsidR="00275A85">
        <w:rPr>
          <w:rFonts w:ascii="Times New Roman" w:hAnsi="Times New Roman" w:cs="Times New Roman"/>
          <w:sz w:val="24"/>
          <w:szCs w:val="24"/>
        </w:rPr>
        <w:t xml:space="preserve">! Brother and Sisters let’s set the record straight that </w:t>
      </w:r>
      <w:r w:rsidRPr="00275A85">
        <w:rPr>
          <w:rFonts w:ascii="Times New Roman" w:hAnsi="Times New Roman" w:cs="Times New Roman"/>
          <w:sz w:val="24"/>
          <w:szCs w:val="24"/>
        </w:rPr>
        <w:t>Jesu</w:t>
      </w:r>
      <w:r w:rsidR="00275A85">
        <w:rPr>
          <w:rFonts w:ascii="Times New Roman" w:hAnsi="Times New Roman" w:cs="Times New Roman"/>
          <w:sz w:val="24"/>
          <w:szCs w:val="24"/>
        </w:rPr>
        <w:t>s died once for all. It is done! It is paid in full!</w:t>
      </w:r>
      <w:r w:rsidRPr="00275A85">
        <w:rPr>
          <w:rFonts w:ascii="Times New Roman" w:hAnsi="Times New Roman" w:cs="Times New Roman"/>
          <w:sz w:val="24"/>
          <w:szCs w:val="24"/>
        </w:rPr>
        <w:t xml:space="preserve"> “It is finished.” (John 19:30) I believe that with all of my heart, all of my soul. I believe it to be true. That’s one side, and that is an err</w:t>
      </w:r>
      <w:r w:rsidR="00275A85">
        <w:rPr>
          <w:rFonts w:ascii="Times New Roman" w:hAnsi="Times New Roman" w:cs="Times New Roman"/>
          <w:sz w:val="24"/>
          <w:szCs w:val="24"/>
        </w:rPr>
        <w:t>or!</w:t>
      </w:r>
    </w:p>
    <w:p w:rsidR="008A05C0" w:rsidRPr="00275A85" w:rsidRDefault="008A05C0" w:rsidP="008A05C0">
      <w:pPr>
        <w:rPr>
          <w:rFonts w:ascii="Times New Roman" w:hAnsi="Times New Roman" w:cs="Times New Roman"/>
          <w:sz w:val="24"/>
          <w:szCs w:val="24"/>
        </w:rPr>
      </w:pPr>
      <w:r w:rsidRPr="00275A85">
        <w:rPr>
          <w:rFonts w:ascii="Times New Roman" w:hAnsi="Times New Roman" w:cs="Times New Roman"/>
          <w:sz w:val="24"/>
          <w:szCs w:val="24"/>
        </w:rPr>
        <w:t>The other side is a grave error, also. There are Christians who deliberately neglect taking the Lord’s Supper. They stay at home when they could come or they’re casual or cavalier or indifferent about taking the Lord’s Supper. They say, “Well, since it doesn’t save and it doesn’t help save, what difference does it make? It’s only a ritual.” Well</w:t>
      </w:r>
      <w:r w:rsidR="008C5BDE">
        <w:rPr>
          <w:rFonts w:ascii="Times New Roman" w:hAnsi="Times New Roman" w:cs="Times New Roman"/>
          <w:sz w:val="24"/>
          <w:szCs w:val="24"/>
        </w:rPr>
        <w:t>—</w:t>
      </w:r>
      <w:r w:rsidRPr="00275A85">
        <w:rPr>
          <w:rFonts w:ascii="Times New Roman" w:hAnsi="Times New Roman" w:cs="Times New Roman"/>
          <w:sz w:val="24"/>
          <w:szCs w:val="24"/>
        </w:rPr>
        <w:t>I want to tell you that taking the Lord’s Supper is more than a ritual. It is necessary for obedience. It is necessary for maturity. It is necessary for testimony. It is necessary for growth in our Lord and Savior Jesus Christ.</w:t>
      </w:r>
    </w:p>
    <w:p w:rsidR="008C5BDE" w:rsidRPr="008C5BDE" w:rsidRDefault="008C5BDE" w:rsidP="008C5BDE">
      <w:pPr>
        <w:pStyle w:val="ListParagraph"/>
        <w:numPr>
          <w:ilvl w:val="0"/>
          <w:numId w:val="1"/>
        </w:numPr>
        <w:rPr>
          <w:rFonts w:ascii="Times New Roman" w:hAnsi="Times New Roman" w:cs="Times New Roman"/>
          <w:b/>
          <w:sz w:val="32"/>
          <w:szCs w:val="32"/>
        </w:rPr>
      </w:pPr>
      <w:r w:rsidRPr="008C5BDE">
        <w:rPr>
          <w:rFonts w:ascii="Times New Roman" w:hAnsi="Times New Roman" w:cs="Times New Roman"/>
          <w:b/>
          <w:sz w:val="32"/>
          <w:szCs w:val="32"/>
        </w:rPr>
        <w:lastRenderedPageBreak/>
        <w:t xml:space="preserve">The Place of Communion in the Christian’s Life </w:t>
      </w:r>
    </w:p>
    <w:p w:rsidR="008C5BDE" w:rsidRPr="008C5BDE" w:rsidRDefault="008C5BDE" w:rsidP="008C5BDE">
      <w:pPr>
        <w:ind w:left="420"/>
        <w:jc w:val="center"/>
        <w:rPr>
          <w:rFonts w:ascii="Times New Roman" w:hAnsi="Times New Roman" w:cs="Times New Roman"/>
          <w:bCs/>
          <w:sz w:val="24"/>
          <w:szCs w:val="24"/>
        </w:rPr>
      </w:pPr>
      <w:r w:rsidRPr="008C5BDE">
        <w:rPr>
          <w:rFonts w:ascii="Times New Roman" w:hAnsi="Times New Roman" w:cs="Times New Roman"/>
          <w:bCs/>
          <w:sz w:val="24"/>
          <w:szCs w:val="24"/>
        </w:rPr>
        <w:t>(1</w:t>
      </w:r>
      <w:r w:rsidRPr="008C5BDE">
        <w:rPr>
          <w:rFonts w:ascii="Times New Roman" w:hAnsi="Times New Roman" w:cs="Times New Roman"/>
          <w:bCs/>
          <w:sz w:val="24"/>
          <w:szCs w:val="24"/>
          <w:vertAlign w:val="superscript"/>
        </w:rPr>
        <w:t>st</w:t>
      </w:r>
      <w:r w:rsidRPr="008C5BDE">
        <w:rPr>
          <w:rFonts w:ascii="Times New Roman" w:hAnsi="Times New Roman" w:cs="Times New Roman"/>
          <w:bCs/>
          <w:sz w:val="24"/>
          <w:szCs w:val="24"/>
        </w:rPr>
        <w:t xml:space="preserve"> Corinthians 11:20-24 KJV)</w:t>
      </w:r>
    </w:p>
    <w:p w:rsidR="008C5BDE" w:rsidRPr="008C5BDE" w:rsidRDefault="008C5BDE" w:rsidP="008C5BDE">
      <w:pPr>
        <w:rPr>
          <w:rFonts w:ascii="Times New Roman" w:hAnsi="Times New Roman" w:cs="Times New Roman"/>
          <w:i/>
        </w:rPr>
      </w:pPr>
      <w:r w:rsidRPr="008C5BDE">
        <w:rPr>
          <w:rFonts w:ascii="Times New Roman" w:hAnsi="Times New Roman" w:cs="Times New Roman"/>
          <w:i/>
          <w:vertAlign w:val="superscript"/>
        </w:rPr>
        <w:t xml:space="preserve">20 </w:t>
      </w:r>
      <w:r w:rsidRPr="008C5BDE">
        <w:rPr>
          <w:rFonts w:ascii="Times New Roman" w:hAnsi="Times New Roman" w:cs="Times New Roman"/>
          <w:i/>
        </w:rPr>
        <w:t>When ye come together therefore into one place, this is not to eat the Lord's supper.</w:t>
      </w:r>
      <w:r w:rsidRPr="008C5BDE">
        <w:rPr>
          <w:rFonts w:ascii="Times New Roman" w:hAnsi="Times New Roman" w:cs="Times New Roman"/>
          <w:i/>
          <w:vertAlign w:val="superscript"/>
        </w:rPr>
        <w:t>21</w:t>
      </w:r>
      <w:r w:rsidRPr="008C5BDE">
        <w:rPr>
          <w:rFonts w:ascii="Times New Roman" w:hAnsi="Times New Roman" w:cs="Times New Roman"/>
          <w:i/>
        </w:rPr>
        <w:t xml:space="preserve">For in eating every one </w:t>
      </w:r>
      <w:proofErr w:type="spellStart"/>
      <w:r w:rsidRPr="008C5BDE">
        <w:rPr>
          <w:rFonts w:ascii="Times New Roman" w:hAnsi="Times New Roman" w:cs="Times New Roman"/>
          <w:i/>
        </w:rPr>
        <w:t>taketh</w:t>
      </w:r>
      <w:proofErr w:type="spellEnd"/>
      <w:r w:rsidRPr="008C5BDE">
        <w:rPr>
          <w:rFonts w:ascii="Times New Roman" w:hAnsi="Times New Roman" w:cs="Times New Roman"/>
          <w:i/>
        </w:rPr>
        <w:t xml:space="preserve"> before other his own supper: and one is hungry, and another is drunken.</w:t>
      </w:r>
      <w:r w:rsidRPr="008C5BDE">
        <w:rPr>
          <w:rFonts w:ascii="Times New Roman" w:hAnsi="Times New Roman" w:cs="Times New Roman"/>
          <w:i/>
          <w:vertAlign w:val="superscript"/>
        </w:rPr>
        <w:t>22</w:t>
      </w:r>
      <w:r w:rsidRPr="008C5BDE">
        <w:rPr>
          <w:rFonts w:ascii="Times New Roman" w:hAnsi="Times New Roman" w:cs="Times New Roman"/>
          <w:i/>
        </w:rPr>
        <w:t xml:space="preserve">What? </w:t>
      </w:r>
      <w:proofErr w:type="gramStart"/>
      <w:r w:rsidRPr="008C5BDE">
        <w:rPr>
          <w:rFonts w:ascii="Times New Roman" w:hAnsi="Times New Roman" w:cs="Times New Roman"/>
          <w:i/>
        </w:rPr>
        <w:t>have</w:t>
      </w:r>
      <w:proofErr w:type="gramEnd"/>
      <w:r w:rsidRPr="008C5BDE">
        <w:rPr>
          <w:rFonts w:ascii="Times New Roman" w:hAnsi="Times New Roman" w:cs="Times New Roman"/>
          <w:i/>
        </w:rPr>
        <w:t xml:space="preserve"> ye not houses to eat and to drink in? </w:t>
      </w:r>
      <w:proofErr w:type="gramStart"/>
      <w:r w:rsidRPr="008C5BDE">
        <w:rPr>
          <w:rFonts w:ascii="Times New Roman" w:hAnsi="Times New Roman" w:cs="Times New Roman"/>
          <w:i/>
        </w:rPr>
        <w:t>or</w:t>
      </w:r>
      <w:proofErr w:type="gramEnd"/>
      <w:r w:rsidRPr="008C5BDE">
        <w:rPr>
          <w:rFonts w:ascii="Times New Roman" w:hAnsi="Times New Roman" w:cs="Times New Roman"/>
          <w:i/>
        </w:rPr>
        <w:t xml:space="preserve"> despise ye the church of God, and shame them that have not? </w:t>
      </w:r>
      <w:proofErr w:type="gramStart"/>
      <w:r w:rsidRPr="008C5BDE">
        <w:rPr>
          <w:rFonts w:ascii="Times New Roman" w:hAnsi="Times New Roman" w:cs="Times New Roman"/>
          <w:i/>
        </w:rPr>
        <w:t>what</w:t>
      </w:r>
      <w:proofErr w:type="gramEnd"/>
      <w:r w:rsidRPr="008C5BDE">
        <w:rPr>
          <w:rFonts w:ascii="Times New Roman" w:hAnsi="Times New Roman" w:cs="Times New Roman"/>
          <w:i/>
        </w:rPr>
        <w:t xml:space="preserve"> shall I say to you? </w:t>
      </w:r>
      <w:proofErr w:type="gramStart"/>
      <w:r w:rsidRPr="008C5BDE">
        <w:rPr>
          <w:rFonts w:ascii="Times New Roman" w:hAnsi="Times New Roman" w:cs="Times New Roman"/>
          <w:i/>
        </w:rPr>
        <w:t>shall</w:t>
      </w:r>
      <w:proofErr w:type="gramEnd"/>
      <w:r w:rsidRPr="008C5BDE">
        <w:rPr>
          <w:rFonts w:ascii="Times New Roman" w:hAnsi="Times New Roman" w:cs="Times New Roman"/>
          <w:i/>
        </w:rPr>
        <w:t xml:space="preserve"> I praise you in this? I praise you not.</w:t>
      </w:r>
      <w:r w:rsidRPr="008C5BDE">
        <w:rPr>
          <w:rFonts w:ascii="Times New Roman" w:hAnsi="Times New Roman" w:cs="Times New Roman"/>
          <w:i/>
          <w:vertAlign w:val="superscript"/>
        </w:rPr>
        <w:t>23</w:t>
      </w:r>
      <w:r w:rsidRPr="008C5BDE">
        <w:rPr>
          <w:rFonts w:ascii="Times New Roman" w:hAnsi="Times New Roman" w:cs="Times New Roman"/>
          <w:i/>
        </w:rPr>
        <w:t>For I have received of the Lord that which also I delivered unto you, that the Lord Jesus the same night in which he was betrayed took bread:</w:t>
      </w:r>
      <w:r w:rsidRPr="008C5BDE">
        <w:rPr>
          <w:rFonts w:ascii="Times New Roman" w:hAnsi="Times New Roman" w:cs="Times New Roman"/>
          <w:i/>
          <w:vertAlign w:val="superscript"/>
        </w:rPr>
        <w:t>24</w:t>
      </w:r>
      <w:r w:rsidRPr="008C5BDE">
        <w:rPr>
          <w:rFonts w:ascii="Times New Roman" w:hAnsi="Times New Roman" w:cs="Times New Roman"/>
          <w:i/>
        </w:rPr>
        <w:t>And when he had given thanks, he brake it, and said, Take, eat: this is my body, which is broken for you: this do in remembrance of me.</w:t>
      </w:r>
    </w:p>
    <w:sectPr w:rsidR="008C5BDE" w:rsidRPr="008C5BDE" w:rsidSect="00EE5CD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FE4" w:rsidRDefault="00D15FE4" w:rsidP="008C5BDE">
      <w:pPr>
        <w:spacing w:after="0" w:line="240" w:lineRule="auto"/>
      </w:pPr>
      <w:r>
        <w:separator/>
      </w:r>
    </w:p>
  </w:endnote>
  <w:endnote w:type="continuationSeparator" w:id="0">
    <w:p w:rsidR="00D15FE4" w:rsidRDefault="00D15FE4" w:rsidP="008C5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863391"/>
      <w:docPartObj>
        <w:docPartGallery w:val="Page Numbers (Bottom of Page)"/>
        <w:docPartUnique/>
      </w:docPartObj>
    </w:sdtPr>
    <w:sdtContent>
      <w:p w:rsidR="008C5BDE" w:rsidRDefault="008261B6">
        <w:pPr>
          <w:pStyle w:val="Footer"/>
          <w:jc w:val="center"/>
        </w:pPr>
        <w:fldSimple w:instr=" PAGE   \* MERGEFORMAT ">
          <w:r w:rsidR="00FC6224">
            <w:rPr>
              <w:noProof/>
            </w:rPr>
            <w:t>1</w:t>
          </w:r>
        </w:fldSimple>
      </w:p>
    </w:sdtContent>
  </w:sdt>
  <w:p w:rsidR="008C5BDE" w:rsidRDefault="008C5B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FE4" w:rsidRDefault="00D15FE4" w:rsidP="008C5BDE">
      <w:pPr>
        <w:spacing w:after="0" w:line="240" w:lineRule="auto"/>
      </w:pPr>
      <w:r>
        <w:separator/>
      </w:r>
    </w:p>
  </w:footnote>
  <w:footnote w:type="continuationSeparator" w:id="0">
    <w:p w:rsidR="00D15FE4" w:rsidRDefault="00D15FE4" w:rsidP="008C5B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0F8F"/>
    <w:multiLevelType w:val="hybridMultilevel"/>
    <w:tmpl w:val="D610C3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370444"/>
    <w:multiLevelType w:val="hybridMultilevel"/>
    <w:tmpl w:val="A1CC8794"/>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A05C0"/>
    <w:rsid w:val="00254254"/>
    <w:rsid w:val="00275A85"/>
    <w:rsid w:val="004121DE"/>
    <w:rsid w:val="004B03E7"/>
    <w:rsid w:val="00571EB6"/>
    <w:rsid w:val="00584C0E"/>
    <w:rsid w:val="006E1F52"/>
    <w:rsid w:val="007B7DF4"/>
    <w:rsid w:val="008261B6"/>
    <w:rsid w:val="0084192C"/>
    <w:rsid w:val="008A05C0"/>
    <w:rsid w:val="008C5BDE"/>
    <w:rsid w:val="00A04487"/>
    <w:rsid w:val="00A203A5"/>
    <w:rsid w:val="00B636E1"/>
    <w:rsid w:val="00B63F34"/>
    <w:rsid w:val="00B962FE"/>
    <w:rsid w:val="00BD4C9B"/>
    <w:rsid w:val="00D15FE4"/>
    <w:rsid w:val="00E50E35"/>
    <w:rsid w:val="00EE5CD9"/>
    <w:rsid w:val="00FC62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5B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5BDE"/>
  </w:style>
  <w:style w:type="paragraph" w:styleId="Footer">
    <w:name w:val="footer"/>
    <w:basedOn w:val="Normal"/>
    <w:link w:val="FooterChar"/>
    <w:uiPriority w:val="99"/>
    <w:unhideWhenUsed/>
    <w:rsid w:val="008C5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BDE"/>
  </w:style>
  <w:style w:type="paragraph" w:styleId="ListParagraph">
    <w:name w:val="List Paragraph"/>
    <w:basedOn w:val="Normal"/>
    <w:uiPriority w:val="34"/>
    <w:qFormat/>
    <w:rsid w:val="008C5B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2024-01-13T23:32:00Z</dcterms:created>
  <dcterms:modified xsi:type="dcterms:W3CDTF">2024-01-13T23:32:00Z</dcterms:modified>
</cp:coreProperties>
</file>